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433638" cy="781637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781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MENTOR PROSECUTION ATTORNEY 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Trial Date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3190875" cy="413973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0250" y="3551400"/>
                          <a:ext cx="233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3190875" cy="413973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75" cy="413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Location: </w:t>
        <w:tab/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Time:</w:t>
        <w:tab/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SHARP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Court begins at </w:t>
      </w:r>
      <w:r w:rsidDel="00000000" w:rsidR="00000000" w:rsidRPr="00000000">
        <w:rPr>
          <w:sz w:val="26"/>
          <w:szCs w:val="26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sz w:val="26"/>
          <w:szCs w:val="26"/>
          <w:rtl w:val="0"/>
        </w:rPr>
        <w:t xml:space="preserve">Teen Court Coordinator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and teen attorneys will arrive at </w:t>
      </w:r>
      <w:r w:rsidDel="00000000" w:rsidR="00000000" w:rsidRPr="00000000">
        <w:rPr>
          <w:sz w:val="26"/>
          <w:szCs w:val="26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Case # _________________</w:t>
        <w:tab/>
        <w:t xml:space="preserve">Teen Attorney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0" w:firstLine="72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Phone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Case # _________________</w:t>
        <w:tab/>
        <w:t xml:space="preserve">Teen Attorney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0" w:firstLine="72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Phone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Case # _________________</w:t>
        <w:tab/>
        <w:t xml:space="preserve">Teen Attorney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80" w:firstLine="72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Phone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Peer Court Phone: </w:t>
      </w:r>
      <w:r w:rsidDel="00000000" w:rsidR="00000000" w:rsidRPr="00000000">
        <w:rPr>
          <w:b w:val="1"/>
          <w:sz w:val="26"/>
          <w:szCs w:val="26"/>
          <w:rtl w:val="0"/>
        </w:rPr>
        <w:t xml:space="preserve">(304) 913-4956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25C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6" name="Shape 6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4yu+2PMm+368XxPKbL3QU846A==">AMUW2mWoIDW0HyFrUp6xIE4ZyN0y2hXxrIOdG2IFmd98Bna6/j/sqvViWsQ9U9TUC3SErYtKa83Wq7Ws6eyP6QUGhNOevPBD7cB6pS1au6L8T7zDo0gQM4s=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2007-07-02T22:18:00Z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